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01" w:rsidRDefault="00DF7E01" w:rsidP="00DF7E01">
      <w:pPr>
        <w:spacing w:after="402"/>
        <w:ind w:left="2980" w:right="1380"/>
        <w:jc w:val="center"/>
        <w:rPr>
          <w:rStyle w:val="20"/>
          <w:rFonts w:eastAsiaTheme="minorHAnsi"/>
          <w:b w:val="0"/>
          <w:bCs w:val="0"/>
        </w:rPr>
      </w:pPr>
      <w:r>
        <w:tab/>
      </w:r>
    </w:p>
    <w:p w:rsidR="00DF7E01" w:rsidRDefault="00DF7E01" w:rsidP="00DF7E01">
      <w:pPr>
        <w:spacing w:after="402"/>
        <w:ind w:left="2980" w:right="1380"/>
        <w:jc w:val="center"/>
        <w:rPr>
          <w:rStyle w:val="20"/>
          <w:rFonts w:eastAsiaTheme="minorHAnsi"/>
          <w:b w:val="0"/>
          <w:bCs w:val="0"/>
        </w:rPr>
      </w:pPr>
    </w:p>
    <w:p w:rsidR="00DF7E01" w:rsidRDefault="00DF7E01" w:rsidP="00DF7E01">
      <w:pPr>
        <w:spacing w:after="402"/>
        <w:ind w:left="2980" w:right="1380"/>
        <w:jc w:val="center"/>
        <w:rPr>
          <w:rStyle w:val="20"/>
          <w:rFonts w:eastAsiaTheme="minorHAnsi"/>
          <w:b w:val="0"/>
          <w:bCs w:val="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38BD38" wp14:editId="19BFBCED">
            <wp:simplePos x="0" y="0"/>
            <wp:positionH relativeFrom="column">
              <wp:posOffset>2575560</wp:posOffset>
            </wp:positionH>
            <wp:positionV relativeFrom="paragraph">
              <wp:posOffset>-782955</wp:posOffset>
            </wp:positionV>
            <wp:extent cx="752475" cy="942975"/>
            <wp:effectExtent l="0" t="0" r="0" b="0"/>
            <wp:wrapNone/>
            <wp:docPr id="1" name="Рисунок 1" descr="Описание: 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E01" w:rsidRDefault="00DF7E01" w:rsidP="00DF7E01">
      <w:pPr>
        <w:spacing w:after="0" w:line="240" w:lineRule="auto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DF7E01">
        <w:rPr>
          <w:rStyle w:val="20"/>
          <w:rFonts w:eastAsiaTheme="minorHAnsi"/>
          <w:bCs w:val="0"/>
          <w:sz w:val="28"/>
          <w:szCs w:val="28"/>
        </w:rPr>
        <w:t xml:space="preserve">АДМИНИСТРАЦИЯ МУНИЦИПАЛЬНОГО РАЙОНА </w:t>
      </w:r>
    </w:p>
    <w:p w:rsidR="00DF7E01" w:rsidRDefault="00DF7E01" w:rsidP="00DF7E01">
      <w:pPr>
        <w:spacing w:after="0" w:line="240" w:lineRule="auto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DF7E01">
        <w:rPr>
          <w:rStyle w:val="20"/>
          <w:rFonts w:eastAsiaTheme="minorHAnsi"/>
          <w:bCs w:val="0"/>
          <w:sz w:val="28"/>
          <w:szCs w:val="28"/>
        </w:rPr>
        <w:t xml:space="preserve">«СРЕТЕНСКИЙ РАЙОН» </w:t>
      </w:r>
    </w:p>
    <w:p w:rsidR="00DF7E01" w:rsidRPr="00DF7E01" w:rsidRDefault="00DF7E01" w:rsidP="00DF7E01">
      <w:pPr>
        <w:spacing w:after="0" w:line="240" w:lineRule="auto"/>
        <w:jc w:val="center"/>
        <w:rPr>
          <w:sz w:val="28"/>
          <w:szCs w:val="28"/>
        </w:rPr>
      </w:pPr>
      <w:r w:rsidRPr="00DF7E01">
        <w:rPr>
          <w:rStyle w:val="20"/>
          <w:rFonts w:eastAsiaTheme="minorHAnsi"/>
          <w:bCs w:val="0"/>
          <w:sz w:val="28"/>
          <w:szCs w:val="28"/>
        </w:rPr>
        <w:t>ЗАБАЙКАЛЬСКОГО КРАЯ</w:t>
      </w:r>
    </w:p>
    <w:p w:rsidR="00DF7E01" w:rsidRDefault="00DF7E01" w:rsidP="00DF7E01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sz w:val="28"/>
          <w:szCs w:val="28"/>
        </w:rPr>
      </w:pPr>
      <w:bookmarkStart w:id="0" w:name="bookmark0"/>
    </w:p>
    <w:p w:rsidR="00DF7E01" w:rsidRPr="00DF7E01" w:rsidRDefault="00DF7E01" w:rsidP="00DF7E01">
      <w:pPr>
        <w:keepNext/>
        <w:keepLines/>
        <w:spacing w:after="0" w:line="240" w:lineRule="auto"/>
        <w:jc w:val="center"/>
        <w:rPr>
          <w:sz w:val="28"/>
          <w:szCs w:val="28"/>
        </w:rPr>
      </w:pPr>
      <w:r w:rsidRPr="00DF7E01">
        <w:rPr>
          <w:rStyle w:val="10"/>
          <w:rFonts w:eastAsiaTheme="minorHAnsi"/>
          <w:bCs w:val="0"/>
          <w:sz w:val="28"/>
          <w:szCs w:val="28"/>
        </w:rPr>
        <w:t>ПОСТАНОВЛЕНИЕ</w:t>
      </w:r>
      <w:bookmarkEnd w:id="0"/>
    </w:p>
    <w:p w:rsidR="00DF7E01" w:rsidRPr="00C20DAF" w:rsidRDefault="00DF7E01" w:rsidP="00DF7E01">
      <w:pPr>
        <w:tabs>
          <w:tab w:val="left" w:pos="6852"/>
        </w:tabs>
        <w:spacing w:after="0" w:line="240" w:lineRule="auto"/>
        <w:rPr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10 февраля </w:t>
      </w:r>
      <w:r w:rsidRPr="00C20DAF">
        <w:rPr>
          <w:rStyle w:val="30"/>
          <w:rFonts w:eastAsiaTheme="minorHAnsi"/>
          <w:sz w:val="28"/>
          <w:szCs w:val="28"/>
        </w:rPr>
        <w:t>20</w:t>
      </w:r>
      <w:r>
        <w:rPr>
          <w:rStyle w:val="30"/>
          <w:rFonts w:eastAsiaTheme="minorHAnsi"/>
          <w:sz w:val="28"/>
          <w:szCs w:val="28"/>
        </w:rPr>
        <w:t>23</w:t>
      </w:r>
      <w:r w:rsidRPr="00C20DAF">
        <w:rPr>
          <w:rStyle w:val="30"/>
          <w:rFonts w:eastAsiaTheme="minorHAnsi"/>
          <w:sz w:val="28"/>
          <w:szCs w:val="28"/>
        </w:rPr>
        <w:t xml:space="preserve"> года</w:t>
      </w:r>
      <w:r w:rsidRPr="00C20DAF">
        <w:rPr>
          <w:rStyle w:val="30"/>
          <w:rFonts w:eastAsiaTheme="minorHAnsi"/>
          <w:sz w:val="28"/>
          <w:szCs w:val="28"/>
        </w:rPr>
        <w:tab/>
      </w:r>
      <w:r>
        <w:rPr>
          <w:rStyle w:val="30"/>
          <w:rFonts w:eastAsiaTheme="minorHAnsi"/>
          <w:sz w:val="28"/>
          <w:szCs w:val="28"/>
        </w:rPr>
        <w:t xml:space="preserve">                       </w:t>
      </w:r>
      <w:r w:rsidRPr="00C20DAF">
        <w:rPr>
          <w:rStyle w:val="30"/>
          <w:rFonts w:eastAsiaTheme="minorHAnsi"/>
          <w:sz w:val="28"/>
          <w:szCs w:val="28"/>
        </w:rPr>
        <w:t xml:space="preserve">№ </w:t>
      </w:r>
      <w:r>
        <w:rPr>
          <w:rStyle w:val="30"/>
          <w:rFonts w:eastAsiaTheme="minorHAnsi"/>
          <w:sz w:val="28"/>
          <w:szCs w:val="28"/>
        </w:rPr>
        <w:t>39</w:t>
      </w:r>
    </w:p>
    <w:p w:rsidR="00DF7E01" w:rsidRDefault="00DF7E01" w:rsidP="00DF7E01">
      <w:pPr>
        <w:keepNext/>
        <w:keepLines/>
        <w:spacing w:after="0" w:line="240" w:lineRule="auto"/>
        <w:rPr>
          <w:rStyle w:val="22"/>
          <w:rFonts w:eastAsiaTheme="minorHAnsi"/>
          <w:sz w:val="28"/>
          <w:szCs w:val="28"/>
        </w:rPr>
      </w:pPr>
      <w:bookmarkStart w:id="1" w:name="bookmark1"/>
    </w:p>
    <w:p w:rsidR="00DF7E01" w:rsidRPr="00C20DAF" w:rsidRDefault="00DF7E01" w:rsidP="00DF7E01">
      <w:pPr>
        <w:keepNext/>
        <w:keepLines/>
        <w:spacing w:after="0" w:line="240" w:lineRule="auto"/>
        <w:jc w:val="center"/>
        <w:rPr>
          <w:sz w:val="28"/>
          <w:szCs w:val="28"/>
        </w:rPr>
      </w:pPr>
      <w:r w:rsidRPr="00C20DAF">
        <w:rPr>
          <w:rStyle w:val="22"/>
          <w:rFonts w:eastAsiaTheme="minorHAnsi"/>
          <w:sz w:val="28"/>
          <w:szCs w:val="28"/>
        </w:rPr>
        <w:t>г. Сретенск</w:t>
      </w:r>
      <w:bookmarkEnd w:id="1"/>
    </w:p>
    <w:p w:rsidR="00DF7E01" w:rsidRDefault="00DF7E01" w:rsidP="00DF7E01">
      <w:pPr>
        <w:pStyle w:val="a4"/>
        <w:jc w:val="center"/>
        <w:rPr>
          <w:rStyle w:val="20"/>
          <w:rFonts w:eastAsiaTheme="minorHAnsi"/>
          <w:sz w:val="28"/>
          <w:szCs w:val="28"/>
        </w:rPr>
      </w:pPr>
    </w:p>
    <w:p w:rsidR="00DF7E01" w:rsidRPr="00C20DAF" w:rsidRDefault="00DF7E01" w:rsidP="00DF7E01">
      <w:pPr>
        <w:pStyle w:val="a4"/>
        <w:jc w:val="center"/>
        <w:rPr>
          <w:sz w:val="28"/>
          <w:szCs w:val="28"/>
        </w:rPr>
      </w:pPr>
      <w:r w:rsidRPr="00C20DAF">
        <w:rPr>
          <w:rStyle w:val="20"/>
          <w:rFonts w:eastAsiaTheme="minorHAnsi"/>
          <w:sz w:val="28"/>
          <w:szCs w:val="28"/>
        </w:rPr>
        <w:t>Об утверждении перечня мероприятий, в целях которого предоставляются 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</w:t>
      </w:r>
      <w:r w:rsidR="006269CE">
        <w:rPr>
          <w:rStyle w:val="20"/>
          <w:rFonts w:eastAsiaTheme="minorHAnsi"/>
          <w:sz w:val="28"/>
          <w:szCs w:val="28"/>
        </w:rPr>
        <w:t>ьных образовательных учреждений</w:t>
      </w:r>
    </w:p>
    <w:p w:rsidR="00DF7E01" w:rsidRDefault="00DF7E01" w:rsidP="006269CE">
      <w:pPr>
        <w:pStyle w:val="23"/>
        <w:spacing w:before="0" w:line="240" w:lineRule="auto"/>
        <w:ind w:firstLine="300"/>
        <w:rPr>
          <w:rStyle w:val="11pt0pt"/>
          <w:sz w:val="28"/>
          <w:szCs w:val="28"/>
        </w:rPr>
      </w:pPr>
      <w:proofErr w:type="gramStart"/>
      <w:r w:rsidRPr="00C20DAF">
        <w:rPr>
          <w:rStyle w:val="11"/>
          <w:sz w:val="28"/>
          <w:szCs w:val="28"/>
        </w:rPr>
        <w:t>В целях реализации мероприятий государственной программы «Развитие образования», утвержденной Постановлением Правительства РФ от 26 декабря 2017 года № 1642, государственной программы Забайкальского края «Развитие образования Забайкальского края на 2014-2025 годы, утвержденной Постановлением Правительства Забайкальского края от 24 апреля 2014 года № 225, муниципальной программы МР «Сретенский район» Забайкальского края на 2021-2025 годы, утвержденной</w:t>
      </w:r>
      <w:proofErr w:type="gramEnd"/>
      <w:r w:rsidRPr="00C20DAF">
        <w:rPr>
          <w:rStyle w:val="11"/>
          <w:sz w:val="28"/>
          <w:szCs w:val="28"/>
        </w:rPr>
        <w:t xml:space="preserve"> Постановлением администрации муниципального района «Сретенский район» Забайкальского края от 09 ноября 2015 года № 430, руководствуясь Уставом муниципального района "Сретенский район» администрация муниципального района "Сретенский район" </w:t>
      </w:r>
      <w:r w:rsidRPr="00C20DAF">
        <w:rPr>
          <w:rStyle w:val="11pt0pt"/>
          <w:sz w:val="28"/>
          <w:szCs w:val="28"/>
        </w:rPr>
        <w:t>постановляет:</w:t>
      </w:r>
    </w:p>
    <w:p w:rsidR="00DF7E01" w:rsidRPr="00C20DAF" w:rsidRDefault="00DF7E01" w:rsidP="006269CE">
      <w:pPr>
        <w:pStyle w:val="23"/>
        <w:spacing w:before="0" w:line="240" w:lineRule="auto"/>
        <w:ind w:firstLine="300"/>
        <w:rPr>
          <w:sz w:val="28"/>
          <w:szCs w:val="28"/>
        </w:rPr>
      </w:pPr>
    </w:p>
    <w:p w:rsidR="00DF7E01" w:rsidRPr="00C20DAF" w:rsidRDefault="00DF7E01" w:rsidP="006269CE">
      <w:pPr>
        <w:pStyle w:val="23"/>
        <w:shd w:val="clear" w:color="auto" w:fill="auto"/>
        <w:tabs>
          <w:tab w:val="left" w:pos="1049"/>
        </w:tabs>
        <w:spacing w:before="0" w:line="240" w:lineRule="auto"/>
        <w:rPr>
          <w:sz w:val="28"/>
          <w:szCs w:val="28"/>
        </w:rPr>
      </w:pPr>
      <w:r w:rsidRPr="00C20DAF">
        <w:rPr>
          <w:rStyle w:val="11"/>
          <w:sz w:val="28"/>
          <w:szCs w:val="28"/>
        </w:rPr>
        <w:t>1.Утвердить Перечень мероприятий, в целях которого предоставляются 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образовательных учреждений (перечень прилагается).</w:t>
      </w:r>
    </w:p>
    <w:p w:rsidR="00DF7E01" w:rsidRPr="00C20DAF" w:rsidRDefault="00DF7E01" w:rsidP="00DF7E01">
      <w:pPr>
        <w:pStyle w:val="23"/>
        <w:shd w:val="clear" w:color="auto" w:fill="auto"/>
        <w:tabs>
          <w:tab w:val="left" w:pos="985"/>
        </w:tabs>
        <w:spacing w:before="0" w:after="663" w:line="240" w:lineRule="auto"/>
        <w:rPr>
          <w:rStyle w:val="11"/>
          <w:sz w:val="28"/>
          <w:szCs w:val="28"/>
        </w:rPr>
      </w:pPr>
      <w:r w:rsidRPr="00C20DAF">
        <w:rPr>
          <w:rStyle w:val="11"/>
          <w:sz w:val="28"/>
          <w:szCs w:val="28"/>
        </w:rPr>
        <w:t xml:space="preserve">2.Настоящее Постановление вступает в силу после его официального </w:t>
      </w:r>
      <w:r w:rsidRPr="00C20DAF">
        <w:rPr>
          <w:rStyle w:val="11"/>
          <w:sz w:val="28"/>
          <w:szCs w:val="28"/>
        </w:rPr>
        <w:lastRenderedPageBreak/>
        <w:t>опубликования (обнародования) в порядке</w:t>
      </w:r>
      <w:r>
        <w:rPr>
          <w:rStyle w:val="11"/>
          <w:sz w:val="28"/>
          <w:szCs w:val="28"/>
        </w:rPr>
        <w:t>,</w:t>
      </w:r>
      <w:r w:rsidRPr="00C20DAF">
        <w:rPr>
          <w:rStyle w:val="11"/>
          <w:sz w:val="28"/>
          <w:szCs w:val="28"/>
        </w:rPr>
        <w:t xml:space="preserve"> установленном Уставом муниципального района «Сретенский район».                                           3.Настоящее Постановление опубликовать (обнародовать) в порядке</w:t>
      </w:r>
      <w:r>
        <w:rPr>
          <w:rStyle w:val="11"/>
          <w:sz w:val="28"/>
          <w:szCs w:val="28"/>
        </w:rPr>
        <w:t>,</w:t>
      </w:r>
      <w:r w:rsidRPr="00C20DAF">
        <w:rPr>
          <w:rStyle w:val="11"/>
          <w:sz w:val="28"/>
          <w:szCs w:val="28"/>
        </w:rPr>
        <w:t xml:space="preserve"> установленном Уставом муниципального района «Сретенский район».       4.</w:t>
      </w:r>
      <w:proofErr w:type="gramStart"/>
      <w:r w:rsidRPr="00C20DAF">
        <w:rPr>
          <w:rStyle w:val="11"/>
          <w:sz w:val="28"/>
          <w:szCs w:val="28"/>
        </w:rPr>
        <w:t>Контроль за</w:t>
      </w:r>
      <w:proofErr w:type="gramEnd"/>
      <w:r w:rsidRPr="00C20DAF">
        <w:rPr>
          <w:rStyle w:val="11"/>
          <w:sz w:val="28"/>
          <w:szCs w:val="28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C20DAF">
        <w:rPr>
          <w:rStyle w:val="11"/>
          <w:sz w:val="28"/>
          <w:szCs w:val="28"/>
        </w:rPr>
        <w:t>Магона</w:t>
      </w:r>
      <w:proofErr w:type="spellEnd"/>
      <w:r w:rsidRPr="00C20DAF">
        <w:rPr>
          <w:rStyle w:val="11"/>
          <w:sz w:val="28"/>
          <w:szCs w:val="28"/>
        </w:rPr>
        <w:t xml:space="preserve"> И.А.                                                                            </w:t>
      </w:r>
      <w:bookmarkStart w:id="2" w:name="bookmark2"/>
      <w:r w:rsidRPr="00C20DAF">
        <w:rPr>
          <w:rStyle w:val="11"/>
          <w:sz w:val="28"/>
          <w:szCs w:val="28"/>
        </w:rPr>
        <w:t xml:space="preserve">          </w:t>
      </w:r>
    </w:p>
    <w:bookmarkEnd w:id="2"/>
    <w:p w:rsidR="00DF7E01" w:rsidRDefault="00DF7E01" w:rsidP="00DF7E01">
      <w:pPr>
        <w:pStyle w:val="23"/>
        <w:shd w:val="clear" w:color="auto" w:fill="auto"/>
        <w:tabs>
          <w:tab w:val="left" w:pos="985"/>
        </w:tabs>
        <w:spacing w:before="0" w:line="240" w:lineRule="auto"/>
        <w:jc w:val="left"/>
        <w:rPr>
          <w:rStyle w:val="11"/>
          <w:sz w:val="28"/>
          <w:szCs w:val="28"/>
        </w:rPr>
      </w:pPr>
    </w:p>
    <w:p w:rsidR="00DF7E01" w:rsidRDefault="00DF7E01" w:rsidP="00DF7E01">
      <w:pPr>
        <w:pStyle w:val="23"/>
        <w:shd w:val="clear" w:color="auto" w:fill="auto"/>
        <w:tabs>
          <w:tab w:val="left" w:pos="985"/>
        </w:tabs>
        <w:spacing w:before="0" w:line="240" w:lineRule="auto"/>
        <w:jc w:val="left"/>
        <w:rPr>
          <w:rStyle w:val="11"/>
          <w:sz w:val="28"/>
          <w:szCs w:val="28"/>
        </w:rPr>
      </w:pPr>
      <w:r w:rsidRPr="00C20DAF">
        <w:rPr>
          <w:rStyle w:val="11"/>
          <w:sz w:val="28"/>
          <w:szCs w:val="28"/>
        </w:rPr>
        <w:t xml:space="preserve">Глава  МР «Сретенский район»                               </w:t>
      </w:r>
      <w:r>
        <w:rPr>
          <w:rStyle w:val="11"/>
          <w:sz w:val="28"/>
          <w:szCs w:val="28"/>
        </w:rPr>
        <w:t xml:space="preserve">           </w:t>
      </w:r>
      <w:r w:rsidRPr="00C20DAF">
        <w:rPr>
          <w:rStyle w:val="11"/>
          <w:sz w:val="28"/>
          <w:szCs w:val="28"/>
        </w:rPr>
        <w:t xml:space="preserve">А.С. </w:t>
      </w:r>
      <w:proofErr w:type="spellStart"/>
      <w:r w:rsidRPr="00C20DAF">
        <w:rPr>
          <w:rStyle w:val="11"/>
          <w:sz w:val="28"/>
          <w:szCs w:val="28"/>
        </w:rPr>
        <w:t>Закур</w:t>
      </w:r>
      <w:r>
        <w:rPr>
          <w:rStyle w:val="11"/>
          <w:sz w:val="28"/>
          <w:szCs w:val="28"/>
        </w:rPr>
        <w:t>д</w:t>
      </w:r>
      <w:r w:rsidRPr="00C20DAF">
        <w:rPr>
          <w:rStyle w:val="11"/>
          <w:sz w:val="28"/>
          <w:szCs w:val="28"/>
        </w:rPr>
        <w:t>аев</w:t>
      </w:r>
      <w:proofErr w:type="spellEnd"/>
    </w:p>
    <w:p w:rsidR="00DF7E01" w:rsidRDefault="00DF7E01">
      <w:pPr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br w:type="page"/>
      </w:r>
    </w:p>
    <w:tbl>
      <w:tblPr>
        <w:tblW w:w="12241" w:type="dxa"/>
        <w:tblInd w:w="93" w:type="dxa"/>
        <w:tblLook w:val="04A0" w:firstRow="1" w:lastRow="0" w:firstColumn="1" w:lastColumn="0" w:noHBand="0" w:noVBand="1"/>
      </w:tblPr>
      <w:tblGrid>
        <w:gridCol w:w="273"/>
        <w:gridCol w:w="1167"/>
        <w:gridCol w:w="3111"/>
        <w:gridCol w:w="272"/>
        <w:gridCol w:w="1429"/>
        <w:gridCol w:w="662"/>
        <w:gridCol w:w="898"/>
        <w:gridCol w:w="1027"/>
        <w:gridCol w:w="390"/>
        <w:gridCol w:w="393"/>
        <w:gridCol w:w="381"/>
        <w:gridCol w:w="236"/>
        <w:gridCol w:w="758"/>
        <w:gridCol w:w="236"/>
        <w:gridCol w:w="87"/>
        <w:gridCol w:w="685"/>
        <w:gridCol w:w="236"/>
      </w:tblGrid>
      <w:tr w:rsidR="00B64786" w:rsidRPr="00DF7E01" w:rsidTr="00710308">
        <w:trPr>
          <w:gridAfter w:val="5"/>
          <w:wAfter w:w="2002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64" w:type="dxa"/>
              <w:tblLook w:val="04A0" w:firstRow="1" w:lastRow="0" w:firstColumn="1" w:lastColumn="0" w:noHBand="0" w:noVBand="1"/>
            </w:tblPr>
            <w:tblGrid>
              <w:gridCol w:w="4964"/>
            </w:tblGrid>
            <w:tr w:rsidR="00DF7E01" w:rsidRPr="00DF7E01" w:rsidTr="00DF7E01">
              <w:trPr>
                <w:trHeight w:val="300"/>
              </w:trPr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E01" w:rsidRPr="00DF7E01" w:rsidRDefault="00DF7E01" w:rsidP="00DF7E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7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  <w:r w:rsidRPr="00DF7E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№ 1 к Постановлению</w:t>
                  </w:r>
                </w:p>
              </w:tc>
            </w:tr>
            <w:tr w:rsidR="00DF7E01" w:rsidRPr="00DF7E01" w:rsidTr="00DF7E01">
              <w:trPr>
                <w:trHeight w:val="300"/>
              </w:trPr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E01" w:rsidRPr="00DF7E01" w:rsidRDefault="00DF7E01" w:rsidP="00DF7E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7E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Администрации </w:t>
                  </w:r>
                  <w:proofErr w:type="gramStart"/>
                  <w:r w:rsidRPr="00DF7E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</w:t>
                  </w:r>
                  <w:proofErr w:type="gramEnd"/>
                </w:p>
              </w:tc>
            </w:tr>
            <w:tr w:rsidR="00DF7E01" w:rsidRPr="00DF7E01" w:rsidTr="00DF7E01">
              <w:trPr>
                <w:trHeight w:val="300"/>
              </w:trPr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E01" w:rsidRPr="00DF7E01" w:rsidRDefault="00DF7E01" w:rsidP="00DF7E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7E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района "Сретенский район"</w:t>
                  </w:r>
                </w:p>
              </w:tc>
            </w:tr>
            <w:tr w:rsidR="00DF7E01" w:rsidRPr="00DF7E01" w:rsidTr="00DF7E01">
              <w:trPr>
                <w:trHeight w:val="300"/>
              </w:trPr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E01" w:rsidRPr="00DF7E01" w:rsidRDefault="00B64786" w:rsidP="00B64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</w:t>
                  </w:r>
                  <w:r w:rsidR="00DF7E01" w:rsidRPr="00DF7E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r w:rsidRPr="00B647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10 февраля</w:t>
                  </w:r>
                  <w:r w:rsidR="00DF7E01" w:rsidRPr="00DF7E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2023г.  №</w:t>
                  </w:r>
                  <w:r w:rsidRPr="00B647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</w:tr>
          </w:tbl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gridAfter w:val="5"/>
          <w:wAfter w:w="2002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gridAfter w:val="9"/>
          <w:wAfter w:w="3402" w:type="dxa"/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B64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мероприятий, в целях которого предоставляются прочие межбюджетные трансферты бюджетам</w:t>
            </w:r>
            <w:r w:rsidRPr="00B6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районов на обеспечение выплат районных коэффициентов и процентных надбавок  за стаж</w:t>
            </w:r>
            <w:r w:rsidRPr="00B6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 в районах Крайнего Севера и приравненных к ним местностям, а также остальных ра</w:t>
            </w:r>
            <w:r w:rsidRPr="00B6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D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онах Севера, где</w:t>
            </w:r>
            <w:r w:rsidRPr="00B6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установлены районные коэффициенты  к ежемесячному денежному вознаграждению, за классное руководство</w:t>
            </w:r>
            <w:r w:rsidRPr="00B6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педагогическим работникам муниципальных образовательных учреждений</w:t>
            </w:r>
            <w:proofErr w:type="gramEnd"/>
          </w:p>
        </w:tc>
      </w:tr>
      <w:tr w:rsidR="00B64786" w:rsidRPr="00DF7E01" w:rsidTr="00710308">
        <w:trPr>
          <w:gridAfter w:val="9"/>
          <w:wAfter w:w="3402" w:type="dxa"/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B64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gridAfter w:val="9"/>
          <w:wAfter w:w="3402" w:type="dxa"/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B64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gridAfter w:val="9"/>
          <w:wAfter w:w="3402" w:type="dxa"/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B64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gridAfter w:val="9"/>
          <w:wAfter w:w="3402" w:type="dxa"/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86" w:rsidRPr="00DF7E01" w:rsidRDefault="00B64786" w:rsidP="00B64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gridAfter w:val="2"/>
          <w:wAfter w:w="921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прочего межбюджетного трансферта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</w:t>
            </w:r>
            <w:r w:rsidR="00B64786" w:rsidRPr="0062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тникам муниципальных образовательных учреждений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786" w:rsidRPr="00DF7E01" w:rsidTr="00710308">
        <w:trPr>
          <w:gridAfter w:val="8"/>
          <w:wAfter w:w="3012" w:type="dxa"/>
          <w:trHeight w:val="1385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786" w:rsidRPr="00DF7E01" w:rsidTr="00710308">
        <w:trPr>
          <w:gridAfter w:val="8"/>
          <w:wAfter w:w="3012" w:type="dxa"/>
          <w:trHeight w:val="272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Алиянская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141900,00</w:t>
            </w:r>
          </w:p>
        </w:tc>
      </w:tr>
      <w:tr w:rsidR="00B64786" w:rsidRPr="00DF7E01" w:rsidTr="00710308">
        <w:trPr>
          <w:gridAfter w:val="8"/>
          <w:wAfter w:w="3012" w:type="dxa"/>
          <w:trHeight w:val="2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Верхнекуларкинская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Верхнекуэнгинская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"Дунаевская СОШ"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Кокуйская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Кокуйская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Матаканская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Молодовская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Нижнекуэнгинская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"Сретенская ООШ № 2"  </w:t>
            </w:r>
            <w:bookmarkStart w:id="3" w:name="_GoBack"/>
            <w:bookmarkEnd w:id="3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71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"Сретенская СОШ № 1" 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509900,00</w:t>
            </w:r>
          </w:p>
        </w:tc>
      </w:tr>
      <w:tr w:rsidR="00B64786" w:rsidRPr="00DF7E01" w:rsidTr="00710308">
        <w:trPr>
          <w:gridAfter w:val="8"/>
          <w:wAfter w:w="3012" w:type="dxa"/>
          <w:trHeight w:val="258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-Карская СОШ"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8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Усть-Наринзорская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173400,00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Чикичейская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62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Шилкинско</w:t>
            </w:r>
            <w:proofErr w:type="spellEnd"/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-Заводская СОШ"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126290,00</w:t>
            </w:r>
          </w:p>
        </w:tc>
      </w:tr>
      <w:tr w:rsidR="00B64786" w:rsidRPr="00DF7E01" w:rsidTr="00710308">
        <w:trPr>
          <w:gridAfter w:val="8"/>
          <w:wAfter w:w="3012" w:type="dxa"/>
          <w:trHeight w:val="30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01" w:rsidRPr="00DF7E01" w:rsidRDefault="00DF7E01" w:rsidP="00B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3577900,00</w:t>
            </w:r>
          </w:p>
        </w:tc>
      </w:tr>
      <w:tr w:rsidR="00B64786" w:rsidRPr="00DF7E01" w:rsidTr="00710308">
        <w:trPr>
          <w:gridAfter w:val="3"/>
          <w:wAfter w:w="1008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01" w:rsidRPr="00DF7E01" w:rsidRDefault="00DF7E01" w:rsidP="00DF7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F7E01" w:rsidRDefault="00DF7E01">
      <w:pPr>
        <w:rPr>
          <w:rStyle w:val="11"/>
          <w:rFonts w:eastAsiaTheme="minorHAnsi"/>
          <w:sz w:val="28"/>
          <w:szCs w:val="28"/>
        </w:rPr>
      </w:pPr>
    </w:p>
    <w:sectPr w:rsidR="00DF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9D"/>
    <w:rsid w:val="006269CE"/>
    <w:rsid w:val="00710308"/>
    <w:rsid w:val="00B64786"/>
    <w:rsid w:val="00B9296A"/>
    <w:rsid w:val="00DF3D9D"/>
    <w:rsid w:val="00D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DF7E01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DF7E0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DF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link w:val="a3"/>
    <w:rsid w:val="00DF7E0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DF7E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DF7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DF7E01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DF7E0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DF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link w:val="a3"/>
    <w:rsid w:val="00DF7E0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DF7E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2023-03-13T05:27:00Z</dcterms:created>
  <dcterms:modified xsi:type="dcterms:W3CDTF">2023-03-13T06:03:00Z</dcterms:modified>
</cp:coreProperties>
</file>